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A913CB" w:rsidRDefault="00A47781" w:rsidP="002B6C0A">
      <w:pPr>
        <w:spacing w:line="360" w:lineRule="auto"/>
        <w:jc w:val="both"/>
        <w:rPr>
          <w:lang w:val="en-GB"/>
        </w:rPr>
      </w:pPr>
      <w:r w:rsidRPr="00A913CB">
        <w:rPr>
          <w:lang w:val="en-GB" w:eastAsia="it-IT"/>
        </w:rPr>
        <w:t xml:space="preserve"> </w:t>
      </w:r>
    </w:p>
    <w:p w:rsidR="006A55B4" w:rsidRPr="00A913CB" w:rsidRDefault="00442944" w:rsidP="002B6C0A">
      <w:pPr>
        <w:spacing w:line="360" w:lineRule="auto"/>
        <w:jc w:val="both"/>
        <w:rPr>
          <w:lang w:val="en-GB" w:eastAsia="it-IT"/>
        </w:rPr>
      </w:pPr>
      <w:r w:rsidRPr="00A913CB">
        <w:rPr>
          <w:noProof/>
          <w:lang w:val="en-GB" w:eastAsia="it-IT"/>
        </w:rPr>
        <w:drawing>
          <wp:inline distT="0" distB="0" distL="0" distR="0" wp14:anchorId="2775CCEA" wp14:editId="6D42F191">
            <wp:extent cx="6300470" cy="1007315"/>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315"/>
                    </a:xfrm>
                    <a:prstGeom prst="rect">
                      <a:avLst/>
                    </a:prstGeom>
                    <a:noFill/>
                    <a:ln>
                      <a:noFill/>
                    </a:ln>
                  </pic:spPr>
                </pic:pic>
              </a:graphicData>
            </a:graphic>
          </wp:inline>
        </w:drawing>
      </w:r>
    </w:p>
    <w:p w:rsidR="00460BA3" w:rsidRPr="00A913CB" w:rsidRDefault="004A5E9C" w:rsidP="002B6C0A">
      <w:pPr>
        <w:spacing w:line="360" w:lineRule="auto"/>
        <w:jc w:val="both"/>
        <w:rPr>
          <w:lang w:val="en-GB" w:eastAsia="it-IT"/>
        </w:rPr>
      </w:pPr>
      <w:r w:rsidRPr="00A913CB">
        <w:rPr>
          <w:b/>
          <w:bCs/>
          <w:noProof/>
          <w:lang w:val="en-GB" w:eastAsia="it-IT"/>
        </w:rPr>
        <w:drawing>
          <wp:inline distT="0" distB="0" distL="0" distR="0" wp14:anchorId="3C3A293C" wp14:editId="1E4CA975">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A913CB" w:rsidRDefault="00ED38D4" w:rsidP="00DC252C">
      <w:pPr>
        <w:spacing w:line="360" w:lineRule="auto"/>
        <w:jc w:val="center"/>
        <w:rPr>
          <w:rFonts w:ascii="Garamond" w:hAnsi="Garamond"/>
          <w:b/>
          <w:color w:val="215868" w:themeColor="accent5" w:themeShade="80"/>
          <w:sz w:val="32"/>
          <w:szCs w:val="32"/>
          <w:lang w:val="en-GB"/>
        </w:rPr>
      </w:pPr>
      <w:r w:rsidRPr="00A913CB">
        <w:rPr>
          <w:rFonts w:ascii="Garamond" w:hAnsi="Garamond"/>
          <w:b/>
          <w:color w:val="215868" w:themeColor="accent5" w:themeShade="80"/>
          <w:sz w:val="32"/>
          <w:szCs w:val="32"/>
          <w:lang w:val="en-GB"/>
        </w:rPr>
        <w:t xml:space="preserve">NATO </w:t>
      </w:r>
      <w:r w:rsidRPr="00A913CB">
        <w:rPr>
          <w:rFonts w:ascii="Garamond" w:hAnsi="Garamond"/>
          <w:b/>
          <w:color w:val="215868" w:themeColor="accent5" w:themeShade="80"/>
          <w:sz w:val="30"/>
          <w:szCs w:val="30"/>
          <w:lang w:val="en-GB"/>
        </w:rPr>
        <w:t>DEFENSE COLLEGE</w:t>
      </w:r>
      <w:r w:rsidRPr="00A913CB">
        <w:rPr>
          <w:rFonts w:ascii="Garamond" w:hAnsi="Garamond"/>
          <w:b/>
          <w:color w:val="215868" w:themeColor="accent5" w:themeShade="80"/>
          <w:sz w:val="32"/>
          <w:szCs w:val="32"/>
          <w:lang w:val="en-GB"/>
        </w:rPr>
        <w:t xml:space="preserve"> FOUNDATION</w:t>
      </w:r>
    </w:p>
    <w:p w:rsidR="00460BA3" w:rsidRPr="00A913CB" w:rsidRDefault="00ED38D4" w:rsidP="00DC252C">
      <w:pPr>
        <w:spacing w:line="360" w:lineRule="auto"/>
        <w:jc w:val="center"/>
        <w:rPr>
          <w:rFonts w:ascii="Garamond" w:hAnsi="Garamond"/>
          <w:color w:val="215868" w:themeColor="accent5" w:themeShade="80"/>
          <w:sz w:val="28"/>
          <w:szCs w:val="28"/>
          <w:lang w:val="en-GB"/>
        </w:rPr>
      </w:pPr>
      <w:r w:rsidRPr="00A913CB">
        <w:rPr>
          <w:rFonts w:ascii="Garamond" w:hAnsi="Garamond"/>
          <w:b/>
          <w:color w:val="215868" w:themeColor="accent5" w:themeShade="80"/>
          <w:sz w:val="28"/>
          <w:szCs w:val="28"/>
          <w:lang w:val="en-GB"/>
        </w:rPr>
        <w:t>STRATEGIC TRENDS</w:t>
      </w:r>
    </w:p>
    <w:p w:rsidR="00460BA3" w:rsidRPr="00A913CB" w:rsidRDefault="00403182" w:rsidP="00916627">
      <w:pPr>
        <w:spacing w:afterLines="100" w:after="240" w:line="240" w:lineRule="auto"/>
        <w:jc w:val="center"/>
        <w:rPr>
          <w:rFonts w:ascii="Garamond" w:hAnsi="Garamond"/>
          <w:color w:val="215868" w:themeColor="accent5" w:themeShade="80"/>
          <w:sz w:val="28"/>
          <w:szCs w:val="28"/>
          <w:lang w:val="en-GB"/>
        </w:rPr>
      </w:pPr>
      <w:r w:rsidRPr="00A913CB">
        <w:rPr>
          <w:rFonts w:ascii="Garamond" w:hAnsi="Garamond"/>
          <w:color w:val="215868" w:themeColor="accent5" w:themeShade="80"/>
          <w:sz w:val="28"/>
          <w:szCs w:val="28"/>
          <w:lang w:val="en-GB"/>
        </w:rPr>
        <w:t>September</w:t>
      </w:r>
      <w:r w:rsidR="007F6842" w:rsidRPr="00A913CB">
        <w:rPr>
          <w:rFonts w:ascii="Garamond" w:hAnsi="Garamond"/>
          <w:color w:val="215868" w:themeColor="accent5" w:themeShade="80"/>
          <w:sz w:val="28"/>
          <w:szCs w:val="28"/>
          <w:lang w:val="en-GB"/>
        </w:rPr>
        <w:t xml:space="preserve"> 2015</w:t>
      </w:r>
    </w:p>
    <w:p w:rsidR="00A47781" w:rsidRPr="00A913CB" w:rsidRDefault="00606052" w:rsidP="002B6C0A">
      <w:pPr>
        <w:spacing w:line="360" w:lineRule="auto"/>
        <w:jc w:val="both"/>
        <w:rPr>
          <w:rFonts w:ascii="Garamond" w:hAnsi="Garamond"/>
          <w:sz w:val="36"/>
          <w:szCs w:val="36"/>
          <w:lang w:val="en-GB"/>
        </w:rPr>
      </w:pPr>
      <w:r w:rsidRPr="00A913CB">
        <w:rPr>
          <w:rFonts w:ascii="Garamond" w:hAnsi="Garamond"/>
          <w:b/>
          <w:sz w:val="28"/>
          <w:szCs w:val="28"/>
          <w:lang w:val="en-GB"/>
        </w:rPr>
        <w:t>B</w:t>
      </w:r>
      <w:r w:rsidR="00403182" w:rsidRPr="00A913CB">
        <w:rPr>
          <w:rFonts w:ascii="Garamond" w:hAnsi="Garamond"/>
          <w:b/>
          <w:sz w:val="28"/>
          <w:szCs w:val="28"/>
          <w:lang w:val="en-GB"/>
        </w:rPr>
        <w:t>ALKANS</w:t>
      </w:r>
    </w:p>
    <w:p w:rsidR="00403182" w:rsidRPr="00A913CB" w:rsidRDefault="00403182" w:rsidP="00403182">
      <w:pPr>
        <w:jc w:val="both"/>
        <w:rPr>
          <w:sz w:val="28"/>
          <w:szCs w:val="28"/>
          <w:lang w:val="en-GB"/>
        </w:rPr>
      </w:pPr>
      <w:r w:rsidRPr="00A913CB">
        <w:rPr>
          <w:rFonts w:ascii="Garamond" w:hAnsi="Garamond"/>
          <w:b/>
          <w:bCs/>
          <w:sz w:val="28"/>
          <w:szCs w:val="28"/>
          <w:lang w:val="en-GB"/>
        </w:rPr>
        <w:t>The</w:t>
      </w:r>
      <w:r w:rsidRPr="00A913CB">
        <w:rPr>
          <w:sz w:val="28"/>
          <w:szCs w:val="28"/>
          <w:lang w:val="en-GB"/>
        </w:rPr>
        <w:t xml:space="preserve"> </w:t>
      </w:r>
      <w:r w:rsidRPr="00A913CB">
        <w:rPr>
          <w:rFonts w:ascii="Garamond" w:hAnsi="Garamond"/>
          <w:b/>
          <w:bCs/>
          <w:sz w:val="28"/>
          <w:szCs w:val="28"/>
          <w:lang w:val="en-GB"/>
        </w:rPr>
        <w:t>Balkans and the EU facing the issue of migrations</w:t>
      </w:r>
    </w:p>
    <w:p w:rsidR="00403182" w:rsidRPr="00A913CB" w:rsidRDefault="00403182" w:rsidP="00403182">
      <w:pPr>
        <w:spacing w:line="360" w:lineRule="auto"/>
        <w:jc w:val="both"/>
        <w:rPr>
          <w:rFonts w:ascii="Garamond" w:hAnsi="Garamond"/>
          <w:sz w:val="24"/>
          <w:szCs w:val="24"/>
          <w:lang w:val="en-GB"/>
        </w:rPr>
      </w:pPr>
      <w:r w:rsidRPr="00A913CB">
        <w:rPr>
          <w:rFonts w:ascii="Garamond" w:hAnsi="Garamond"/>
          <w:sz w:val="24"/>
          <w:szCs w:val="24"/>
          <w:lang w:val="en-GB"/>
        </w:rPr>
        <w:t xml:space="preserve">The flow of migrants along the Balkan route in the summer experienced an unprecedented outbreak. More than 100.000 migrants and refugees passed through the Serbian borders in the last weeks, but the number is constantly increasing. The asylum-seekers mostly come from war areas in the Middle East (Afghanistan, Syria, Iraq) and Africa. The dimensions of the phenomenon are enlarging every day: Melissa Fleming, spokesman for the United Nations High Commissioner for Refugees (UNHCR), affirmed that they expect that everyday up to 3.000 persons will pass through the border between Greece and Macedonia. </w:t>
      </w:r>
    </w:p>
    <w:p w:rsidR="00403182" w:rsidRPr="00A913CB" w:rsidRDefault="00403182" w:rsidP="00403182">
      <w:pPr>
        <w:spacing w:line="360" w:lineRule="auto"/>
        <w:jc w:val="both"/>
        <w:rPr>
          <w:rFonts w:ascii="Garamond" w:hAnsi="Garamond"/>
          <w:sz w:val="24"/>
          <w:szCs w:val="24"/>
          <w:lang w:val="en-GB"/>
        </w:rPr>
      </w:pPr>
      <w:r w:rsidRPr="00A913CB">
        <w:rPr>
          <w:rFonts w:ascii="Garamond" w:hAnsi="Garamond"/>
          <w:sz w:val="24"/>
          <w:szCs w:val="24"/>
          <w:lang w:val="en-GB"/>
        </w:rPr>
        <w:t xml:space="preserve">In fact the Balkan route is articulated in </w:t>
      </w:r>
      <w:proofErr w:type="spellStart"/>
      <w:r w:rsidRPr="00A913CB">
        <w:rPr>
          <w:rFonts w:ascii="Garamond" w:hAnsi="Garamond"/>
          <w:sz w:val="24"/>
          <w:szCs w:val="24"/>
          <w:lang w:val="en-GB"/>
        </w:rPr>
        <w:t>a</w:t>
      </w:r>
      <w:proofErr w:type="spellEnd"/>
      <w:r w:rsidRPr="00A913CB">
        <w:rPr>
          <w:rFonts w:ascii="Garamond" w:hAnsi="Garamond"/>
          <w:sz w:val="24"/>
          <w:szCs w:val="24"/>
          <w:lang w:val="en-GB"/>
        </w:rPr>
        <w:t xml:space="preserve"> itinerary that, starting from Turkey, includes Greece, Macedonia, Serbia, and Hungary. The final destination is the European Union, so the Balkan states are transition countries for nearly the totality of the migrants. Nevertheless, the problem of the flows of migrants along the Balkan route became the main issue at the moment for the region.</w:t>
      </w:r>
    </w:p>
    <w:p w:rsidR="00403182" w:rsidRPr="00A913CB" w:rsidRDefault="00403182" w:rsidP="00403182">
      <w:pPr>
        <w:spacing w:line="360" w:lineRule="auto"/>
        <w:jc w:val="both"/>
        <w:rPr>
          <w:rFonts w:ascii="Garamond" w:hAnsi="Garamond"/>
          <w:sz w:val="24"/>
          <w:szCs w:val="24"/>
          <w:lang w:val="en-GB"/>
        </w:rPr>
      </w:pPr>
      <w:r w:rsidRPr="00A913CB">
        <w:rPr>
          <w:rFonts w:ascii="Garamond" w:hAnsi="Garamond"/>
          <w:sz w:val="24"/>
          <w:szCs w:val="24"/>
          <w:lang w:val="en-GB"/>
        </w:rPr>
        <w:t xml:space="preserve">After the decision of the Macedonian government to open the boundaries that blocked the mass of migrants in Greece, the emergency shifted to Serbia. Among the governments of the region is clearly prevailing a kind of beggar-the-neighbour policy. Macedonia allowed the migrants proceed toward Serbian borders, without arranging the necessary support and assistance for the refugees. Bulgaria, afraid to be a </w:t>
      </w:r>
      <w:r w:rsidRPr="00A913CB">
        <w:rPr>
          <w:rFonts w:ascii="Garamond" w:hAnsi="Garamond"/>
          <w:sz w:val="24"/>
          <w:szCs w:val="24"/>
          <w:lang w:val="en-GB"/>
        </w:rPr>
        <w:lastRenderedPageBreak/>
        <w:t xml:space="preserve">possible alternative route, decided to military control its Macedonian border. Hungary decided to accelerate the construction of a 175 Meters wall that will protect its southern boundary. Until the completion of the wall, expected for the end of august, Budapest embittered its regulation against illegal migrants. </w:t>
      </w:r>
    </w:p>
    <w:p w:rsidR="00403182" w:rsidRPr="00A913CB" w:rsidRDefault="00403182" w:rsidP="00403182">
      <w:pPr>
        <w:spacing w:line="360" w:lineRule="auto"/>
        <w:jc w:val="both"/>
        <w:rPr>
          <w:rFonts w:ascii="Garamond" w:hAnsi="Garamond"/>
          <w:sz w:val="24"/>
          <w:szCs w:val="24"/>
          <w:lang w:val="en-GB"/>
        </w:rPr>
      </w:pPr>
      <w:r w:rsidRPr="00A913CB">
        <w:rPr>
          <w:rFonts w:ascii="Garamond" w:hAnsi="Garamond"/>
          <w:sz w:val="24"/>
          <w:szCs w:val="24"/>
          <w:lang w:val="en-GB"/>
        </w:rPr>
        <w:t xml:space="preserve">In this dramatic circumstances, Serbia distinguished itself for a different approach. In fact Belgrade decided to prepare, as possible, a system of reception of the migrants that tries to guarantee a minimum level of assistance. In Serbia were arranged four assistance </w:t>
      </w:r>
      <w:r w:rsidR="00BD3C16">
        <w:rPr>
          <w:rFonts w:ascii="Garamond" w:hAnsi="Garamond"/>
          <w:sz w:val="24"/>
          <w:szCs w:val="24"/>
          <w:lang w:val="en-GB"/>
        </w:rPr>
        <w:t>centres</w:t>
      </w:r>
      <w:bookmarkStart w:id="0" w:name="_GoBack"/>
      <w:bookmarkEnd w:id="0"/>
      <w:r w:rsidRPr="00A913CB">
        <w:rPr>
          <w:rFonts w:ascii="Garamond" w:hAnsi="Garamond"/>
          <w:sz w:val="24"/>
          <w:szCs w:val="24"/>
          <w:lang w:val="en-GB"/>
        </w:rPr>
        <w:t xml:space="preserve">: in </w:t>
      </w:r>
      <w:proofErr w:type="spellStart"/>
      <w:r w:rsidRPr="00A913CB">
        <w:rPr>
          <w:rFonts w:ascii="Garamond" w:hAnsi="Garamond"/>
          <w:sz w:val="24"/>
          <w:szCs w:val="24"/>
          <w:lang w:val="en-GB"/>
        </w:rPr>
        <w:t>Preševo</w:t>
      </w:r>
      <w:proofErr w:type="spellEnd"/>
      <w:r w:rsidRPr="00A913CB">
        <w:rPr>
          <w:rFonts w:ascii="Garamond" w:hAnsi="Garamond"/>
          <w:sz w:val="24"/>
          <w:szCs w:val="24"/>
          <w:lang w:val="en-GB"/>
        </w:rPr>
        <w:t xml:space="preserve"> and in </w:t>
      </w:r>
      <w:proofErr w:type="spellStart"/>
      <w:r w:rsidRPr="00A913CB">
        <w:rPr>
          <w:rFonts w:ascii="Garamond" w:hAnsi="Garamond"/>
          <w:sz w:val="24"/>
          <w:szCs w:val="24"/>
          <w:lang w:val="en-GB"/>
        </w:rPr>
        <w:t>Miratovac</w:t>
      </w:r>
      <w:proofErr w:type="spellEnd"/>
      <w:r w:rsidRPr="00A913CB">
        <w:rPr>
          <w:rFonts w:ascii="Garamond" w:hAnsi="Garamond"/>
          <w:sz w:val="24"/>
          <w:szCs w:val="24"/>
          <w:lang w:val="en-GB"/>
        </w:rPr>
        <w:t xml:space="preserve"> in the south, in </w:t>
      </w:r>
      <w:proofErr w:type="spellStart"/>
      <w:r w:rsidRPr="00A913CB">
        <w:rPr>
          <w:rFonts w:ascii="Garamond" w:hAnsi="Garamond"/>
          <w:sz w:val="24"/>
          <w:szCs w:val="24"/>
          <w:lang w:val="en-GB"/>
        </w:rPr>
        <w:t>Kanidjia</w:t>
      </w:r>
      <w:proofErr w:type="spellEnd"/>
      <w:r w:rsidRPr="00A913CB">
        <w:rPr>
          <w:rFonts w:ascii="Garamond" w:hAnsi="Garamond"/>
          <w:sz w:val="24"/>
          <w:szCs w:val="24"/>
          <w:lang w:val="en-GB"/>
        </w:rPr>
        <w:t xml:space="preserve"> and in Subotica in the north. Furthermore Serbian government is according to the migrants a 72-hours residence permit and is trying to facilitate their passage.  Nevertheless the situation in Serbia is at a collapse, humanitarian condition are alarming and the development of the phenomenon remains unpredictable, as the UNHCR delegate in Serbia admitted.</w:t>
      </w:r>
    </w:p>
    <w:p w:rsidR="00403182" w:rsidRPr="00A913CB" w:rsidRDefault="00403182" w:rsidP="00403182">
      <w:pPr>
        <w:spacing w:line="360" w:lineRule="auto"/>
        <w:jc w:val="both"/>
        <w:rPr>
          <w:rFonts w:ascii="Garamond" w:hAnsi="Garamond"/>
          <w:bCs/>
          <w:sz w:val="24"/>
          <w:szCs w:val="24"/>
          <w:lang w:val="en-GB"/>
        </w:rPr>
      </w:pPr>
      <w:r w:rsidRPr="00A913CB">
        <w:rPr>
          <w:rFonts w:ascii="Garamond" w:hAnsi="Garamond"/>
          <w:sz w:val="24"/>
          <w:szCs w:val="24"/>
          <w:lang w:val="en-GB"/>
        </w:rPr>
        <w:t xml:space="preserve">The situation described imposed that the issue of Balkan route of migrants was included at the firsts places of the agenda of the second </w:t>
      </w:r>
      <w:r w:rsidRPr="00A913CB">
        <w:rPr>
          <w:rFonts w:ascii="Garamond" w:hAnsi="Garamond"/>
          <w:bCs/>
          <w:sz w:val="24"/>
          <w:szCs w:val="24"/>
          <w:lang w:val="en-GB"/>
        </w:rPr>
        <w:t>Western Balkans Summit, held on the 27</w:t>
      </w:r>
      <w:r w:rsidRPr="00A913CB">
        <w:rPr>
          <w:rFonts w:ascii="Garamond" w:hAnsi="Garamond"/>
          <w:bCs/>
          <w:sz w:val="24"/>
          <w:szCs w:val="24"/>
          <w:vertAlign w:val="superscript"/>
          <w:lang w:val="en-GB"/>
        </w:rPr>
        <w:t>th</w:t>
      </w:r>
      <w:r w:rsidRPr="00A913CB">
        <w:rPr>
          <w:rFonts w:ascii="Garamond" w:hAnsi="Garamond"/>
          <w:bCs/>
          <w:sz w:val="24"/>
          <w:szCs w:val="24"/>
          <w:lang w:val="en-GB"/>
        </w:rPr>
        <w:t xml:space="preserve"> August in Vienna. But this is not the only signal of attention from the European Union countries, the German decision to suspend the Dublin Agreement letting the Syrian migrants apply to the refugee status in Germany is a relevant message of attention.</w:t>
      </w:r>
    </w:p>
    <w:p w:rsidR="00403182" w:rsidRPr="00A913CB" w:rsidRDefault="00403182" w:rsidP="00403182">
      <w:pPr>
        <w:spacing w:line="360" w:lineRule="auto"/>
        <w:jc w:val="both"/>
        <w:rPr>
          <w:rFonts w:ascii="Garamond" w:hAnsi="Garamond"/>
          <w:bCs/>
          <w:sz w:val="24"/>
          <w:szCs w:val="24"/>
          <w:lang w:val="en-GB"/>
        </w:rPr>
      </w:pPr>
      <w:r w:rsidRPr="00A913CB">
        <w:rPr>
          <w:rFonts w:ascii="Garamond" w:hAnsi="Garamond"/>
          <w:bCs/>
          <w:sz w:val="24"/>
          <w:szCs w:val="24"/>
          <w:lang w:val="en-GB"/>
        </w:rPr>
        <w:t xml:space="preserve">But this approach still appears too hesitant, the issue of migrants requests urgent attention from the European Union. The European plan for the assignment of 40.000 migrants in two years signed last June is already outdated. In the last days President </w:t>
      </w:r>
      <w:proofErr w:type="spellStart"/>
      <w:r w:rsidRPr="00A913CB">
        <w:rPr>
          <w:rFonts w:ascii="Garamond" w:hAnsi="Garamond"/>
          <w:bCs/>
          <w:sz w:val="24"/>
          <w:szCs w:val="24"/>
          <w:lang w:val="en-GB"/>
        </w:rPr>
        <w:t>Hollande</w:t>
      </w:r>
      <w:proofErr w:type="spellEnd"/>
      <w:r w:rsidRPr="00A913CB">
        <w:rPr>
          <w:rFonts w:ascii="Garamond" w:hAnsi="Garamond"/>
          <w:bCs/>
          <w:sz w:val="24"/>
          <w:szCs w:val="24"/>
          <w:lang w:val="en-GB"/>
        </w:rPr>
        <w:t xml:space="preserve"> and Chancellor Merkel publicly proposed a European unified asylum system in order to face the “exceptional situation”. This is the most logic and fair way that has to be undertake, but without the participation </w:t>
      </w:r>
      <w:r w:rsidR="00250F5D" w:rsidRPr="00A913CB">
        <w:rPr>
          <w:rFonts w:ascii="Garamond" w:hAnsi="Garamond"/>
          <w:bCs/>
          <w:sz w:val="24"/>
          <w:szCs w:val="24"/>
          <w:lang w:val="en-GB"/>
        </w:rPr>
        <w:t xml:space="preserve">of the Balkan countries </w:t>
      </w:r>
      <w:r w:rsidRPr="00A913CB">
        <w:rPr>
          <w:rFonts w:ascii="Garamond" w:hAnsi="Garamond"/>
          <w:bCs/>
          <w:sz w:val="24"/>
          <w:szCs w:val="24"/>
          <w:lang w:val="en-GB"/>
        </w:rPr>
        <w:t>at this process</w:t>
      </w:r>
      <w:r w:rsidR="00250F5D" w:rsidRPr="00A913CB">
        <w:rPr>
          <w:rFonts w:ascii="Garamond" w:hAnsi="Garamond"/>
          <w:bCs/>
          <w:sz w:val="24"/>
          <w:szCs w:val="24"/>
          <w:lang w:val="en-GB"/>
        </w:rPr>
        <w:t>,</w:t>
      </w:r>
      <w:r w:rsidRPr="00A913CB">
        <w:rPr>
          <w:rFonts w:ascii="Garamond" w:hAnsi="Garamond"/>
          <w:bCs/>
          <w:sz w:val="24"/>
          <w:szCs w:val="24"/>
          <w:lang w:val="en-GB"/>
        </w:rPr>
        <w:t xml:space="preserve"> this path may bring to an absolute dead end. </w:t>
      </w:r>
    </w:p>
    <w:p w:rsidR="00854F77" w:rsidRPr="00A913CB" w:rsidRDefault="00854F77" w:rsidP="00422108">
      <w:pPr>
        <w:pStyle w:val="s2"/>
        <w:spacing w:after="0" w:line="360" w:lineRule="auto"/>
        <w:jc w:val="both"/>
        <w:rPr>
          <w:rFonts w:ascii="Garamond" w:hAnsi="Garamond"/>
          <w:bCs/>
          <w:shd w:val="clear" w:color="auto" w:fill="FFFFFF"/>
          <w:lang w:val="en-GB" w:bidi="en-US"/>
        </w:rPr>
      </w:pPr>
    </w:p>
    <w:sectPr w:rsidR="00854F77" w:rsidRPr="00A913CB"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86" w:rsidRDefault="00425186">
      <w:pPr>
        <w:spacing w:after="0" w:line="240" w:lineRule="auto"/>
      </w:pPr>
      <w:r>
        <w:separator/>
      </w:r>
    </w:p>
  </w:endnote>
  <w:endnote w:type="continuationSeparator" w:id="0">
    <w:p w:rsidR="00425186" w:rsidRDefault="0042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096A1F" w:rsidRDefault="00096A1F">
        <w:pPr>
          <w:pStyle w:val="Pidipagina"/>
          <w:jc w:val="center"/>
        </w:pPr>
      </w:p>
      <w:p w:rsidR="00096A1F" w:rsidRPr="006A55B4" w:rsidRDefault="002378B6">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096A1F"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BD3C16">
          <w:rPr>
            <w:rFonts w:ascii="Garamond" w:hAnsi="Garamond"/>
            <w:noProof/>
            <w:color w:val="215868" w:themeColor="accent5" w:themeShade="80"/>
            <w:sz w:val="32"/>
            <w:szCs w:val="32"/>
          </w:rPr>
          <w:t>1</w:t>
        </w:r>
        <w:r w:rsidRPr="006A55B4">
          <w:rPr>
            <w:rFonts w:ascii="Garamond" w:hAnsi="Garamond"/>
            <w:color w:val="215868" w:themeColor="accent5" w:themeShade="80"/>
            <w:sz w:val="32"/>
            <w:szCs w:val="32"/>
          </w:rPr>
          <w:fldChar w:fldCharType="end"/>
        </w:r>
      </w:p>
    </w:sdtContent>
  </w:sdt>
  <w:p w:rsidR="00096A1F" w:rsidRDefault="00096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86" w:rsidRDefault="00425186">
      <w:pPr>
        <w:spacing w:after="0" w:line="240" w:lineRule="auto"/>
      </w:pPr>
      <w:r>
        <w:separator/>
      </w:r>
    </w:p>
  </w:footnote>
  <w:footnote w:type="continuationSeparator" w:id="0">
    <w:p w:rsidR="00425186" w:rsidRDefault="00425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131078" w:nlCheck="1" w:checkStyle="0"/>
  <w:activeWritingStyle w:appName="MSWord" w:lang="en-GB" w:vendorID="64" w:dllVersion="131078" w:nlCheck="1" w:checkStyle="1"/>
  <w:proofState w:spelling="clean"/>
  <w:revisionView w:inkAnnotation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62D83"/>
    <w:rsid w:val="00065DB2"/>
    <w:rsid w:val="00080B15"/>
    <w:rsid w:val="00096A1F"/>
    <w:rsid w:val="000B6256"/>
    <w:rsid w:val="000B63ED"/>
    <w:rsid w:val="000C0EE7"/>
    <w:rsid w:val="000C21DE"/>
    <w:rsid w:val="000C6153"/>
    <w:rsid w:val="000D6AE4"/>
    <w:rsid w:val="000E3A49"/>
    <w:rsid w:val="000E540A"/>
    <w:rsid w:val="000E5492"/>
    <w:rsid w:val="000F3639"/>
    <w:rsid w:val="00102879"/>
    <w:rsid w:val="00120320"/>
    <w:rsid w:val="0012195E"/>
    <w:rsid w:val="00127B60"/>
    <w:rsid w:val="001359E7"/>
    <w:rsid w:val="00141E33"/>
    <w:rsid w:val="00147A6B"/>
    <w:rsid w:val="0015736B"/>
    <w:rsid w:val="0016264F"/>
    <w:rsid w:val="001659F8"/>
    <w:rsid w:val="00165ED4"/>
    <w:rsid w:val="00167966"/>
    <w:rsid w:val="00175541"/>
    <w:rsid w:val="0017738A"/>
    <w:rsid w:val="001853E5"/>
    <w:rsid w:val="001A13DC"/>
    <w:rsid w:val="001A3426"/>
    <w:rsid w:val="001A6172"/>
    <w:rsid w:val="001A6578"/>
    <w:rsid w:val="001E0EE5"/>
    <w:rsid w:val="001E5EAD"/>
    <w:rsid w:val="001E6F23"/>
    <w:rsid w:val="001F1CF0"/>
    <w:rsid w:val="002014B0"/>
    <w:rsid w:val="0020373D"/>
    <w:rsid w:val="00217A27"/>
    <w:rsid w:val="0022116A"/>
    <w:rsid w:val="00224AF8"/>
    <w:rsid w:val="00225159"/>
    <w:rsid w:val="002378B6"/>
    <w:rsid w:val="002400C9"/>
    <w:rsid w:val="00244985"/>
    <w:rsid w:val="00250F5D"/>
    <w:rsid w:val="00257E34"/>
    <w:rsid w:val="00263CA3"/>
    <w:rsid w:val="00264CFF"/>
    <w:rsid w:val="00277210"/>
    <w:rsid w:val="00296990"/>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72868"/>
    <w:rsid w:val="00373C1D"/>
    <w:rsid w:val="00381DC3"/>
    <w:rsid w:val="00387DAC"/>
    <w:rsid w:val="00395A07"/>
    <w:rsid w:val="00397C32"/>
    <w:rsid w:val="003A7D44"/>
    <w:rsid w:val="003B33CD"/>
    <w:rsid w:val="003B4C4A"/>
    <w:rsid w:val="003C128D"/>
    <w:rsid w:val="003C7494"/>
    <w:rsid w:val="003D5797"/>
    <w:rsid w:val="003D7EDA"/>
    <w:rsid w:val="00403182"/>
    <w:rsid w:val="00403762"/>
    <w:rsid w:val="004110D4"/>
    <w:rsid w:val="00412071"/>
    <w:rsid w:val="00422108"/>
    <w:rsid w:val="00425186"/>
    <w:rsid w:val="004305C9"/>
    <w:rsid w:val="0043163F"/>
    <w:rsid w:val="0043480E"/>
    <w:rsid w:val="00442944"/>
    <w:rsid w:val="00445507"/>
    <w:rsid w:val="0045765F"/>
    <w:rsid w:val="00460BA3"/>
    <w:rsid w:val="004621E8"/>
    <w:rsid w:val="00470AEF"/>
    <w:rsid w:val="00474A9A"/>
    <w:rsid w:val="004804F6"/>
    <w:rsid w:val="00481D02"/>
    <w:rsid w:val="00491737"/>
    <w:rsid w:val="00492984"/>
    <w:rsid w:val="0049383D"/>
    <w:rsid w:val="00495ED7"/>
    <w:rsid w:val="004A14EC"/>
    <w:rsid w:val="004A3BF6"/>
    <w:rsid w:val="004A5E9C"/>
    <w:rsid w:val="004B3D7A"/>
    <w:rsid w:val="004C48AA"/>
    <w:rsid w:val="004D3C51"/>
    <w:rsid w:val="004D6D6B"/>
    <w:rsid w:val="004F72DE"/>
    <w:rsid w:val="00503028"/>
    <w:rsid w:val="0050507E"/>
    <w:rsid w:val="005128BE"/>
    <w:rsid w:val="00512D0A"/>
    <w:rsid w:val="005132FD"/>
    <w:rsid w:val="00527470"/>
    <w:rsid w:val="00527A19"/>
    <w:rsid w:val="005314B9"/>
    <w:rsid w:val="005325DC"/>
    <w:rsid w:val="00541F0C"/>
    <w:rsid w:val="005646D0"/>
    <w:rsid w:val="00574336"/>
    <w:rsid w:val="00575501"/>
    <w:rsid w:val="005820D3"/>
    <w:rsid w:val="00591387"/>
    <w:rsid w:val="00596ADB"/>
    <w:rsid w:val="005A7289"/>
    <w:rsid w:val="005B128D"/>
    <w:rsid w:val="005B59FA"/>
    <w:rsid w:val="005B7C6C"/>
    <w:rsid w:val="005E136B"/>
    <w:rsid w:val="005E1BA9"/>
    <w:rsid w:val="005E420A"/>
    <w:rsid w:val="005E6776"/>
    <w:rsid w:val="005F5FA2"/>
    <w:rsid w:val="00601DCC"/>
    <w:rsid w:val="00606052"/>
    <w:rsid w:val="006245D1"/>
    <w:rsid w:val="00627461"/>
    <w:rsid w:val="00654DFB"/>
    <w:rsid w:val="00657CB4"/>
    <w:rsid w:val="00662AF7"/>
    <w:rsid w:val="00663C58"/>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7BAF"/>
    <w:rsid w:val="00736413"/>
    <w:rsid w:val="007474FB"/>
    <w:rsid w:val="0074756A"/>
    <w:rsid w:val="00747B92"/>
    <w:rsid w:val="00756D78"/>
    <w:rsid w:val="007625B0"/>
    <w:rsid w:val="007636D1"/>
    <w:rsid w:val="00765322"/>
    <w:rsid w:val="007714AC"/>
    <w:rsid w:val="00772C0D"/>
    <w:rsid w:val="007945D1"/>
    <w:rsid w:val="007A7838"/>
    <w:rsid w:val="007B09A6"/>
    <w:rsid w:val="007B3930"/>
    <w:rsid w:val="007B51DD"/>
    <w:rsid w:val="007C1BE1"/>
    <w:rsid w:val="007C6C22"/>
    <w:rsid w:val="007D0D91"/>
    <w:rsid w:val="007D2022"/>
    <w:rsid w:val="007D2DAE"/>
    <w:rsid w:val="007E206E"/>
    <w:rsid w:val="007F3432"/>
    <w:rsid w:val="007F5865"/>
    <w:rsid w:val="007F6842"/>
    <w:rsid w:val="00813D75"/>
    <w:rsid w:val="0081741A"/>
    <w:rsid w:val="00822E10"/>
    <w:rsid w:val="00823883"/>
    <w:rsid w:val="00826F10"/>
    <w:rsid w:val="00835C8E"/>
    <w:rsid w:val="00837E1E"/>
    <w:rsid w:val="0084180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E1771"/>
    <w:rsid w:val="008E4CA5"/>
    <w:rsid w:val="0090189A"/>
    <w:rsid w:val="00907AD3"/>
    <w:rsid w:val="0091039A"/>
    <w:rsid w:val="0091506E"/>
    <w:rsid w:val="00916627"/>
    <w:rsid w:val="00921102"/>
    <w:rsid w:val="00921B4C"/>
    <w:rsid w:val="009238CC"/>
    <w:rsid w:val="0092587C"/>
    <w:rsid w:val="009305E5"/>
    <w:rsid w:val="00935DE7"/>
    <w:rsid w:val="00943B5A"/>
    <w:rsid w:val="00952956"/>
    <w:rsid w:val="00954725"/>
    <w:rsid w:val="00966101"/>
    <w:rsid w:val="00966182"/>
    <w:rsid w:val="00982A09"/>
    <w:rsid w:val="00985260"/>
    <w:rsid w:val="0098666E"/>
    <w:rsid w:val="00995B6E"/>
    <w:rsid w:val="009A2807"/>
    <w:rsid w:val="009C0A60"/>
    <w:rsid w:val="009D67D7"/>
    <w:rsid w:val="009E670E"/>
    <w:rsid w:val="009E683B"/>
    <w:rsid w:val="009F0634"/>
    <w:rsid w:val="009F0BC3"/>
    <w:rsid w:val="009F54E3"/>
    <w:rsid w:val="00A06D82"/>
    <w:rsid w:val="00A309EF"/>
    <w:rsid w:val="00A31EC5"/>
    <w:rsid w:val="00A350E8"/>
    <w:rsid w:val="00A4501B"/>
    <w:rsid w:val="00A47781"/>
    <w:rsid w:val="00A5545C"/>
    <w:rsid w:val="00A60E17"/>
    <w:rsid w:val="00A64453"/>
    <w:rsid w:val="00A76707"/>
    <w:rsid w:val="00A9090B"/>
    <w:rsid w:val="00A913CB"/>
    <w:rsid w:val="00AA7B30"/>
    <w:rsid w:val="00AD091D"/>
    <w:rsid w:val="00AD283B"/>
    <w:rsid w:val="00AD53F0"/>
    <w:rsid w:val="00AD5EF0"/>
    <w:rsid w:val="00AE26A7"/>
    <w:rsid w:val="00AF6E0E"/>
    <w:rsid w:val="00B00052"/>
    <w:rsid w:val="00B01B41"/>
    <w:rsid w:val="00B06770"/>
    <w:rsid w:val="00B072D0"/>
    <w:rsid w:val="00B1257B"/>
    <w:rsid w:val="00B2425C"/>
    <w:rsid w:val="00B2796F"/>
    <w:rsid w:val="00B3088A"/>
    <w:rsid w:val="00B441A4"/>
    <w:rsid w:val="00B50DD2"/>
    <w:rsid w:val="00B51B9F"/>
    <w:rsid w:val="00B5318B"/>
    <w:rsid w:val="00B63C8E"/>
    <w:rsid w:val="00B67459"/>
    <w:rsid w:val="00B7592A"/>
    <w:rsid w:val="00B76D0C"/>
    <w:rsid w:val="00B94008"/>
    <w:rsid w:val="00BA6FCB"/>
    <w:rsid w:val="00BB18FF"/>
    <w:rsid w:val="00BB5549"/>
    <w:rsid w:val="00BC0AC2"/>
    <w:rsid w:val="00BC70AE"/>
    <w:rsid w:val="00BC736F"/>
    <w:rsid w:val="00BD33CC"/>
    <w:rsid w:val="00BD3C16"/>
    <w:rsid w:val="00BD5FCE"/>
    <w:rsid w:val="00BD70F4"/>
    <w:rsid w:val="00BD7DB8"/>
    <w:rsid w:val="00BE740C"/>
    <w:rsid w:val="00BF0D01"/>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C2256"/>
    <w:rsid w:val="00CD022F"/>
    <w:rsid w:val="00CD0A19"/>
    <w:rsid w:val="00CD2551"/>
    <w:rsid w:val="00CD4876"/>
    <w:rsid w:val="00CD724C"/>
    <w:rsid w:val="00CE1FEE"/>
    <w:rsid w:val="00CE33F8"/>
    <w:rsid w:val="00CF0453"/>
    <w:rsid w:val="00D00F49"/>
    <w:rsid w:val="00D14ADD"/>
    <w:rsid w:val="00D14C80"/>
    <w:rsid w:val="00D15B86"/>
    <w:rsid w:val="00D17242"/>
    <w:rsid w:val="00D202CC"/>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196B"/>
    <w:rsid w:val="00DB5291"/>
    <w:rsid w:val="00DC252C"/>
    <w:rsid w:val="00DC337E"/>
    <w:rsid w:val="00DC4FCC"/>
    <w:rsid w:val="00DD1423"/>
    <w:rsid w:val="00DD7D63"/>
    <w:rsid w:val="00DE617C"/>
    <w:rsid w:val="00E0005D"/>
    <w:rsid w:val="00E048BB"/>
    <w:rsid w:val="00E104FC"/>
    <w:rsid w:val="00E21A17"/>
    <w:rsid w:val="00E337D7"/>
    <w:rsid w:val="00E34118"/>
    <w:rsid w:val="00E40A9D"/>
    <w:rsid w:val="00E413D9"/>
    <w:rsid w:val="00E47F4D"/>
    <w:rsid w:val="00E57E6A"/>
    <w:rsid w:val="00E611B8"/>
    <w:rsid w:val="00E65ECE"/>
    <w:rsid w:val="00E65F1C"/>
    <w:rsid w:val="00E736C2"/>
    <w:rsid w:val="00E73C59"/>
    <w:rsid w:val="00E756E1"/>
    <w:rsid w:val="00E84979"/>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37A3"/>
    <w:rsid w:val="00F316DE"/>
    <w:rsid w:val="00F341E9"/>
    <w:rsid w:val="00F43EF9"/>
    <w:rsid w:val="00F50FFD"/>
    <w:rsid w:val="00F60447"/>
    <w:rsid w:val="00F6281F"/>
    <w:rsid w:val="00F83AB9"/>
    <w:rsid w:val="00F94F0C"/>
    <w:rsid w:val="00FA1509"/>
    <w:rsid w:val="00FA2BFA"/>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C452-C802-4F01-B50A-53FACFCE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2976</Characters>
  <Application>Microsoft Office Word</Application>
  <DocSecurity>0</DocSecurity>
  <Lines>44</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4</cp:revision>
  <cp:lastPrinted>2013-11-14T07:09:00Z</cp:lastPrinted>
  <dcterms:created xsi:type="dcterms:W3CDTF">2015-09-01T10:32:00Z</dcterms:created>
  <dcterms:modified xsi:type="dcterms:W3CDTF">2015-09-01T10:38:00Z</dcterms:modified>
</cp:coreProperties>
</file>